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0D" w:rsidRDefault="003E66C1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команд и заместителям руководителей при заезде на летние профильные смены необходимо иметь при себе отрицательный результат обследования </w:t>
      </w:r>
      <w:r w:rsidRPr="003E66C1">
        <w:rPr>
          <w:rFonts w:ascii="Times New Roman" w:hAnsi="Times New Roman" w:cs="Times New Roman"/>
          <w:sz w:val="28"/>
          <w:szCs w:val="28"/>
        </w:rPr>
        <w:t>на COVID-19 любым из методов, определяющих генетический материал или антиген возбудителя COVID-19, с использованием диагностических препаратов и тест-систем, с получением результатов обследования не ранее, чем за 2 кал</w:t>
      </w:r>
      <w:r>
        <w:rPr>
          <w:rFonts w:ascii="Times New Roman" w:hAnsi="Times New Roman" w:cs="Times New Roman"/>
          <w:sz w:val="28"/>
          <w:szCs w:val="28"/>
        </w:rPr>
        <w:t xml:space="preserve">ендарных дня до заезда на Смену (методы ПЦР и ИХА). </w:t>
      </w:r>
    </w:p>
    <w:p w:rsidR="005575C9" w:rsidRDefault="005575C9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C1" w:rsidRDefault="003E66C1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исследования можно по следующим адресам:</w:t>
      </w:r>
    </w:p>
    <w:p w:rsidR="005575C9" w:rsidRDefault="005575C9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1837"/>
      </w:tblGrid>
      <w:tr w:rsidR="003E66C1" w:rsidRPr="005575C9" w:rsidTr="005575C9">
        <w:tc>
          <w:tcPr>
            <w:tcW w:w="704" w:type="dxa"/>
          </w:tcPr>
          <w:p w:rsidR="003E66C1" w:rsidRPr="005575C9" w:rsidRDefault="003E66C1" w:rsidP="0055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66C1" w:rsidRPr="005575C9" w:rsidRDefault="003E66C1" w:rsidP="0055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3E66C1" w:rsidRPr="005575C9" w:rsidRDefault="003E66C1" w:rsidP="0055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37" w:type="dxa"/>
          </w:tcPr>
          <w:p w:rsidR="003E66C1" w:rsidRPr="005575C9" w:rsidRDefault="003E66C1" w:rsidP="0055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Исследуемые методы</w:t>
            </w:r>
          </w:p>
        </w:tc>
      </w:tr>
      <w:tr w:rsidR="003E66C1" w:rsidRPr="005575C9" w:rsidTr="005575C9">
        <w:tc>
          <w:tcPr>
            <w:tcW w:w="704" w:type="dxa"/>
          </w:tcPr>
          <w:p w:rsidR="003E66C1" w:rsidRPr="005575C9" w:rsidRDefault="005575C9" w:rsidP="003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E66C1" w:rsidRPr="005575C9" w:rsidRDefault="00CD1BA2" w:rsidP="003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5C9">
              <w:rPr>
                <w:rFonts w:ascii="Times New Roman" w:hAnsi="Times New Roman" w:cs="Times New Roman"/>
                <w:sz w:val="24"/>
                <w:szCs w:val="24"/>
              </w:rPr>
              <w:t>. Красноярск, ул. А. Киренского, 71</w:t>
            </w:r>
          </w:p>
        </w:tc>
        <w:tc>
          <w:tcPr>
            <w:tcW w:w="2126" w:type="dxa"/>
          </w:tcPr>
          <w:p w:rsidR="003E66C1" w:rsidRPr="005575C9" w:rsidRDefault="005575C9" w:rsidP="003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(391) 202-58-19</w:t>
            </w:r>
          </w:p>
        </w:tc>
        <w:tc>
          <w:tcPr>
            <w:tcW w:w="1837" w:type="dxa"/>
          </w:tcPr>
          <w:p w:rsidR="003E66C1" w:rsidRPr="005575C9" w:rsidRDefault="005575C9" w:rsidP="003E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F67F9" w:rsidRPr="005575C9" w:rsidRDefault="00CD1BA2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67F9">
              <w:rPr>
                <w:rFonts w:ascii="Times New Roman" w:hAnsi="Times New Roman" w:cs="Times New Roman"/>
                <w:sz w:val="24"/>
                <w:szCs w:val="24"/>
              </w:rPr>
              <w:t>. Красноярск, ул. Ленина, 168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(391) 202-58-19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Минусинск, ул. Комарова, 1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(39132) 5-71-96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5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5-42-19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8/4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(39153) 2-23-14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Норильск, ул. Комсомольская, 31а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(3919) 46-65-97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F67F9" w:rsidRPr="005575C9" w:rsidRDefault="004B56D0" w:rsidP="004B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Ачинск, ул. Толстого, 23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(39151) 5-15-14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ИХА</w:t>
            </w:r>
          </w:p>
        </w:tc>
      </w:tr>
      <w:tr w:rsidR="00DF67F9" w:rsidRPr="005575C9" w:rsidTr="005575C9">
        <w:tc>
          <w:tcPr>
            <w:tcW w:w="704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Заозерный, ул. Мира, 54, пом. 27</w:t>
            </w:r>
          </w:p>
        </w:tc>
        <w:tc>
          <w:tcPr>
            <w:tcW w:w="2126" w:type="dxa"/>
          </w:tcPr>
          <w:p w:rsidR="00DF67F9" w:rsidRPr="005575C9" w:rsidRDefault="004B56D0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(39165) 2-16-22</w:t>
            </w:r>
          </w:p>
        </w:tc>
        <w:tc>
          <w:tcPr>
            <w:tcW w:w="1837" w:type="dxa"/>
          </w:tcPr>
          <w:p w:rsidR="00DF67F9" w:rsidRPr="005575C9" w:rsidRDefault="00DF67F9" w:rsidP="00DF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ПЦР, ИХА</w:t>
            </w:r>
          </w:p>
        </w:tc>
      </w:tr>
    </w:tbl>
    <w:p w:rsidR="003E66C1" w:rsidRDefault="003E66C1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C1" w:rsidRDefault="003E66C1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обследования методом ПЦР – 1700,00 руб. + 110,00 руб. (забор 1 биоматериала).</w:t>
      </w:r>
    </w:p>
    <w:p w:rsidR="003E66C1" w:rsidRPr="001C5A10" w:rsidRDefault="003E66C1" w:rsidP="003E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тоимость обследования методом ИХА – 820,00 руб. </w:t>
      </w:r>
      <w:r w:rsidRPr="003E66C1">
        <w:rPr>
          <w:rFonts w:ascii="Times New Roman" w:hAnsi="Times New Roman" w:cs="Times New Roman"/>
          <w:sz w:val="28"/>
          <w:szCs w:val="28"/>
        </w:rPr>
        <w:t>+ 110,00 руб</w:t>
      </w:r>
      <w:r>
        <w:rPr>
          <w:rFonts w:ascii="Times New Roman" w:hAnsi="Times New Roman" w:cs="Times New Roman"/>
          <w:sz w:val="28"/>
          <w:szCs w:val="28"/>
        </w:rPr>
        <w:t>. (забор 1 биоматериала).</w:t>
      </w:r>
    </w:p>
    <w:sectPr w:rsidR="003E66C1" w:rsidRPr="001C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0"/>
    <w:rsid w:val="001C5A10"/>
    <w:rsid w:val="003E66C1"/>
    <w:rsid w:val="004B56D0"/>
    <w:rsid w:val="005575C9"/>
    <w:rsid w:val="00CD1BA2"/>
    <w:rsid w:val="00DF67F9"/>
    <w:rsid w:val="00F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FB46"/>
  <w15:chartTrackingRefBased/>
  <w15:docId w15:val="{E4957B3C-1A21-48C9-9DCE-127BC6E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2022-06-06T04:42:00Z</dcterms:created>
  <dcterms:modified xsi:type="dcterms:W3CDTF">2022-06-06T10:49:00Z</dcterms:modified>
</cp:coreProperties>
</file>