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4" w:rsidRDefault="00094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F10F4"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proofErr w:type="spellStart"/>
        <w:r w:rsidR="003F10F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="003F10F4">
        <w:rPr>
          <w:rFonts w:ascii="Times New Roman" w:hAnsi="Times New Roman" w:cs="Times New Roman"/>
        </w:rPr>
        <w:br/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33660</w:t>
      </w:r>
    </w:p>
    <w:p w:rsidR="003F10F4" w:rsidRDefault="003F10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июля 2014 г. N 41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2.4.4.3172-14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ОБРАЗОВАТЕЛЬНЫХ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ДОПОЛНИТЕЛЬНОГО ОБРАЗОВАНИЯ ДЕТЕЙ"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(ч. I), ст. 6223; 2009, N 1, ст. 17; 2010, N 40, ст. 4969; 2011, N 1, ст. 6; N 30 (ч. I), ст. 4563, ст. 4590, ст. 4591, ст. 4596; N 50, ст. 7359; 2012, N 24, ст. 3069; N 26, ст. 3446; 2013, N 30 (ч. I), ст. 4079;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</w:t>
      </w:r>
      <w:hyperlink w:anchor="Par37" w:history="1">
        <w:r>
          <w:rPr>
            <w:rFonts w:ascii="Calibri" w:hAnsi="Calibri" w:cs="Calibri"/>
            <w:color w:val="0000FF"/>
          </w:rPr>
          <w:t>правила и нормативы</w:t>
        </w:r>
      </w:hyperlink>
      <w:r>
        <w:rPr>
          <w:rFonts w:ascii="Calibri" w:hAnsi="Calibri" w:cs="Calibri"/>
        </w:rP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Считать утратившими силу санитарно-эпидемиологические правила и нормативы </w:t>
      </w:r>
      <w:hyperlink r:id="rId9" w:history="1">
        <w:r>
          <w:rPr>
            <w:rFonts w:ascii="Calibri" w:hAnsi="Calibri" w:cs="Calibri"/>
            <w:color w:val="0000FF"/>
          </w:rPr>
          <w:t>СанПиН 2.4.4.1251-03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04.07.2014 N 41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ОРГАНИЗАЦИЙ </w:t>
      </w:r>
      <w:proofErr w:type="gramStart"/>
      <w:r>
        <w:rPr>
          <w:rFonts w:ascii="Calibri" w:hAnsi="Calibri" w:cs="Calibri"/>
          <w:b/>
          <w:bCs/>
        </w:rPr>
        <w:t>ДОПОЛНИТЕЛЬНОГО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ДЕТЕЙ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2.4.4.3172-14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организаций дополнительного образования, в части архитектурно-</w:t>
      </w:r>
      <w:proofErr w:type="gramStart"/>
      <w:r>
        <w:rPr>
          <w:rFonts w:ascii="Calibri" w:hAnsi="Calibri" w:cs="Calibri"/>
        </w:rPr>
        <w:t>планировочных решений</w:t>
      </w:r>
      <w:proofErr w:type="gramEnd"/>
      <w:r>
        <w:rPr>
          <w:rFonts w:ascii="Calibri" w:hAnsi="Calibri" w:cs="Calibri"/>
        </w:rPr>
        <w:t>, эксплуатируются в соответствии с проектом, по которому они были построены.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>
        <w:rPr>
          <w:rFonts w:ascii="Calibri" w:hAnsi="Calibri" w:cs="Calibri"/>
        </w:rPr>
        <w:t>шумоизоляционные</w:t>
      </w:r>
      <w:proofErr w:type="spellEnd"/>
      <w:r>
        <w:rPr>
          <w:rFonts w:ascii="Calibri" w:hAnsi="Calibri" w:cs="Calibri"/>
        </w:rPr>
        <w:t xml:space="preserve"> мероприятия, обеспечивающие в помещениях основного здания нормативные уровни шума.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II. Требования к размещению организации дополнительного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ее территории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</w:t>
      </w:r>
      <w:r>
        <w:rPr>
          <w:rFonts w:ascii="Calibri" w:hAnsi="Calibri" w:cs="Calibri"/>
        </w:rPr>
        <w:lastRenderedPageBreak/>
        <w:t>жилой застройки.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 на уровне земли в темное время суток.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>
        <w:rPr>
          <w:rFonts w:ascii="Calibri" w:hAnsi="Calibri" w:cs="Calibri"/>
        </w:rPr>
        <w:t>беспыльным</w:t>
      </w:r>
      <w:proofErr w:type="spellEnd"/>
      <w:r>
        <w:rPr>
          <w:rFonts w:ascii="Calibri" w:hAnsi="Calibri" w:cs="Calibri"/>
        </w:rPr>
        <w:t>, либо выполненным из материалов, не оказывающих вредного воздействия на человека.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III. Требования к зданию организации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ar282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, </w:t>
      </w:r>
      <w:hyperlink w:anchor="Par33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35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).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теоретических занятий различной направленности предусматриваются из расчета не менее 2,0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одного учащегося.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мастерские скульптуры, керамики - на первых этажах здания с выходом на участок;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медицинского кабинета он размещается на первом этаже здания.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</w:t>
      </w:r>
      <w:r>
        <w:rPr>
          <w:rFonts w:ascii="Calibri" w:hAnsi="Calibri" w:cs="Calibri"/>
        </w:rPr>
        <w:lastRenderedPageBreak/>
        <w:t>вычислительным машинам и организации работы.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персонала выделяется отдельный туалет.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Мыло, туалетная бумага и полотенца должны быть в наличии постоянно.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>IV. Требования к водоснабжению и канализации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неканализованных</w:t>
      </w:r>
      <w:proofErr w:type="spellEnd"/>
      <w:r>
        <w:rPr>
          <w:rFonts w:ascii="Calibri" w:hAnsi="Calibri" w:cs="Calibri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Вода должна отвечать санитарно-эпидемиологическим требованиям к питьевой воде.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t>V. Требования к естественному и искусственному освещению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>
        <w:rPr>
          <w:rFonts w:ascii="Calibri" w:hAnsi="Calibri" w:cs="Calibri"/>
        </w:rPr>
        <w:t>кинофотолаборатории</w:t>
      </w:r>
      <w:proofErr w:type="spellEnd"/>
      <w:r>
        <w:rPr>
          <w:rFonts w:ascii="Calibri" w:hAnsi="Calibri" w:cs="Calibri"/>
        </w:rPr>
        <w:t>, книгохранилища.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spellStart"/>
      <w:r>
        <w:rPr>
          <w:rFonts w:ascii="Calibri" w:hAnsi="Calibri" w:cs="Calibri"/>
        </w:rPr>
        <w:t>Светопроемы</w:t>
      </w:r>
      <w:proofErr w:type="spellEnd"/>
      <w:r>
        <w:rPr>
          <w:rFonts w:ascii="Calibri" w:hAnsi="Calibri" w:cs="Calibri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</w:t>
      </w:r>
      <w:proofErr w:type="gramEnd"/>
      <w:r>
        <w:rPr>
          <w:rFonts w:ascii="Calibri" w:hAnsi="Calibri" w:cs="Calibri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F10F4" w:rsidSect="00C0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6703"/>
        <w:gridCol w:w="308"/>
        <w:gridCol w:w="2344"/>
      </w:tblGrid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учебных помещениях для теоретических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300 - 500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мастерских по обработке металла, дерева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300 - 500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швейных мастерских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400 - 600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изостудии, мастерских живописи, рисунка, скульптуры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300 - 500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концертных залах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300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помещении для музыкальных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300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спортивных залах (на полу)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200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рекреациях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150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3F10F4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помещениях для занятий юных натуралистов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300 </w:t>
            </w:r>
            <w:proofErr w:type="spellStart"/>
            <w:r>
              <w:rPr>
                <w:rFonts w:ascii="Calibri" w:hAnsi="Calibri" w:cs="Calibri"/>
              </w:rPr>
              <w:t>лк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F10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искусственного освещения предусматривается использование ламп по спектру </w:t>
      </w:r>
      <w:proofErr w:type="spellStart"/>
      <w:r>
        <w:rPr>
          <w:rFonts w:ascii="Calibri" w:hAnsi="Calibri" w:cs="Calibri"/>
        </w:rPr>
        <w:t>цветоизлучения</w:t>
      </w:r>
      <w:proofErr w:type="spellEnd"/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белый</w:t>
      </w:r>
      <w:proofErr w:type="gramEnd"/>
      <w:r>
        <w:rPr>
          <w:rFonts w:ascii="Calibri" w:hAnsi="Calibri" w:cs="Calibri"/>
        </w:rPr>
        <w:t>, тепло-белый, естественно-белый.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75"/>
      <w:bookmarkEnd w:id="8"/>
      <w:r>
        <w:rPr>
          <w:rFonts w:ascii="Calibri" w:hAnsi="Calibri" w:cs="Calibri"/>
        </w:rPr>
        <w:t>VI. Требования к отоплению, вентиляции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воздушно-тепловому режиму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вестибюле, гардеробе - 18 - 22 °C;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помещениях для занятий хореографией, спортом, техническим творчеством - 17 - 20 °C;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медицинских кабинетах, раздевальных при спортивных залах и залах хореографии - 20 - 22 °C;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душевых - 24 - 26 °C.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температурного режима помещения для занятий оснащаются бытовыми термометрами.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ar39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>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фрамуг и форточек, используемых для проветривания, должна быть не менее 1/50 площади пола.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6"/>
      <w:bookmarkEnd w:id="9"/>
      <w:r>
        <w:rPr>
          <w:rFonts w:ascii="Calibri" w:hAnsi="Calibri" w:cs="Calibri"/>
        </w:rPr>
        <w:t xml:space="preserve">VII. Требования к помещениям для занятий </w:t>
      </w:r>
      <w:proofErr w:type="gramStart"/>
      <w:r>
        <w:rPr>
          <w:rFonts w:ascii="Calibri" w:hAnsi="Calibri" w:cs="Calibri"/>
        </w:rPr>
        <w:t>различной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направленности и их оборудованию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>
        <w:rPr>
          <w:rFonts w:ascii="Calibri" w:hAnsi="Calibri" w:cs="Calibri"/>
        </w:rPr>
        <w:t>росто</w:t>
      </w:r>
      <w:proofErr w:type="spellEnd"/>
      <w:r>
        <w:rPr>
          <w:rFonts w:ascii="Calibri" w:hAnsi="Calibri" w:cs="Calibri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>
        <w:rPr>
          <w:rFonts w:ascii="Calibri" w:hAnsi="Calibri" w:cs="Calibri"/>
        </w:rPr>
        <w:t>шумопоглощающих</w:t>
      </w:r>
      <w:proofErr w:type="spellEnd"/>
      <w:r>
        <w:rPr>
          <w:rFonts w:ascii="Calibri" w:hAnsi="Calibri" w:cs="Calibri"/>
        </w:rPr>
        <w:t xml:space="preserve"> отделочных материалов, безопасных для здоровья детей.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условиям и организации обучения в общеобразовательных организациях.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каждую единицу оборудования.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>
        <w:rPr>
          <w:rFonts w:ascii="Calibri" w:hAnsi="Calibri" w:cs="Calibri"/>
        </w:rPr>
        <w:t>электропайка</w:t>
      </w:r>
      <w:proofErr w:type="spellEnd"/>
      <w:r>
        <w:rPr>
          <w:rFonts w:ascii="Calibri" w:hAnsi="Calibri" w:cs="Calibri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>
        <w:rPr>
          <w:rFonts w:ascii="Calibri" w:hAnsi="Calibri" w:cs="Calibri"/>
        </w:rPr>
        <w:t>свинецсодержащие</w:t>
      </w:r>
      <w:proofErr w:type="spellEnd"/>
      <w:r>
        <w:rPr>
          <w:rFonts w:ascii="Calibri" w:hAnsi="Calibri" w:cs="Calibri"/>
        </w:rPr>
        <w:t xml:space="preserve"> припои.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Токарные станки устанавливаются параллельно окнам или под углом 20 - 30°, фрезерные - параллельно окнам.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7.8. Условия проведения занятий техническим творчеством должны соответствовать санитарно-эпидемиологическим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безопасности условий труда работников, не достигших 18-летнего возраста.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Спортивный инвентарь хранится в помещении снарядной при спортивном зале.</w:t>
      </w:r>
      <w:proofErr w:type="gramEnd"/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Используемые спортивные маты, ковер, </w:t>
      </w:r>
      <w:proofErr w:type="spellStart"/>
      <w:r>
        <w:rPr>
          <w:rFonts w:ascii="Calibri" w:hAnsi="Calibri" w:cs="Calibri"/>
        </w:rPr>
        <w:t>дадянги</w:t>
      </w:r>
      <w:proofErr w:type="spellEnd"/>
      <w:r>
        <w:rPr>
          <w:rFonts w:ascii="Calibri" w:hAnsi="Calibri" w:cs="Calibri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Средства, используемые для припудривания рук, хранятся в ящиках с плотно закрывающимися крышками.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Условия для занятий в бассейне обеспечиваются в соответствии с гигиеническими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устройству, эксплуатации плавательных бассейнов и качеству воды.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15"/>
      <w:bookmarkEnd w:id="10"/>
      <w:r>
        <w:rPr>
          <w:rFonts w:ascii="Calibri" w:hAnsi="Calibri" w:cs="Calibri"/>
        </w:rPr>
        <w:t>VIII. Требования к организации образовательного процесса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</w:t>
      </w:r>
      <w:r>
        <w:rPr>
          <w:rFonts w:ascii="Calibri" w:hAnsi="Calibri" w:cs="Calibri"/>
        </w:rPr>
        <w:lastRenderedPageBreak/>
        <w:t xml:space="preserve">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ar426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Занятия с использованием компьютерной техники организуются в соответствии с гигиеническими </w:t>
      </w:r>
      <w:hyperlink r:id="rId1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8.10. Зачисление детей для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31"/>
      <w:bookmarkEnd w:id="11"/>
      <w:r>
        <w:rPr>
          <w:rFonts w:ascii="Calibri" w:hAnsi="Calibri" w:cs="Calibri"/>
        </w:rPr>
        <w:t>IX. Требования к организации питания и питьевому режиму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</w:t>
      </w:r>
      <w:proofErr w:type="gramEnd"/>
      <w:r>
        <w:rPr>
          <w:rFonts w:ascii="Calibri" w:hAnsi="Calibri" w:cs="Calibri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38"/>
      <w:bookmarkEnd w:id="12"/>
      <w:r>
        <w:rPr>
          <w:rFonts w:ascii="Calibri" w:hAnsi="Calibri" w:cs="Calibri"/>
        </w:rPr>
        <w:t>X. Требования к санитарному состоянию и содержанию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и помещений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</w:t>
      </w:r>
      <w:r>
        <w:rPr>
          <w:rFonts w:ascii="Calibri" w:hAnsi="Calibri" w:cs="Calibri"/>
        </w:rPr>
        <w:lastRenderedPageBreak/>
        <w:t>организациями.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снаружи и изнутри моются по мере загрязнения, но не реже двух раз в год (весной и осенью).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Вытяжные вентиляционные решетки ежемесячно очищаются от пыли.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хранение моющих и дезинфицирующих сре</w:t>
      </w:r>
      <w:proofErr w:type="gramStart"/>
      <w:r>
        <w:rPr>
          <w:rFonts w:ascii="Calibri" w:hAnsi="Calibri" w:cs="Calibri"/>
        </w:rPr>
        <w:t>дств в пр</w:t>
      </w:r>
      <w:proofErr w:type="gramEnd"/>
      <w:r>
        <w:rPr>
          <w:rFonts w:ascii="Calibri" w:hAnsi="Calibri" w:cs="Calibri"/>
        </w:rPr>
        <w:t>омаркированных емкостях.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>
        <w:rPr>
          <w:rFonts w:ascii="Calibri" w:hAnsi="Calibri" w:cs="Calibri"/>
        </w:rPr>
        <w:t>Использованные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квачи</w:t>
      </w:r>
      <w:proofErr w:type="spellEnd"/>
      <w:r>
        <w:rPr>
          <w:rFonts w:ascii="Calibri" w:hAnsi="Calibri" w:cs="Calibri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Не допускается проведение ремонтных работ в присутствии детей.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проведению дезинфекционных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60"/>
      <w:bookmarkEnd w:id="13"/>
      <w:r>
        <w:rPr>
          <w:rFonts w:ascii="Calibri" w:hAnsi="Calibri" w:cs="Calibri"/>
        </w:rPr>
        <w:t>XI. Требования к соблюдению санитарных правил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организации дополнительного образования;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74"/>
      <w:bookmarkEnd w:id="14"/>
      <w:r>
        <w:rPr>
          <w:rFonts w:ascii="Calibri" w:hAnsi="Calibri" w:cs="Calibri"/>
        </w:rPr>
        <w:t>Приложение N 1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2.4.4.3172-14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СОСТАВ И ПЛОЩАДИ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В ОРГАНИЗАЦИЯХ ДОПОЛНИТЕЛЬНОГО ОБРАЗОВАНИЯ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80"/>
      <w:bookmarkEnd w:id="15"/>
      <w:r>
        <w:rPr>
          <w:rFonts w:ascii="Calibri" w:hAnsi="Calibri" w:cs="Calibri"/>
        </w:rPr>
        <w:t>Таблица 1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82"/>
      <w:bookmarkEnd w:id="16"/>
      <w:r>
        <w:rPr>
          <w:rFonts w:ascii="Calibri" w:hAnsi="Calibri" w:cs="Calibri"/>
        </w:rPr>
        <w:t>Рекомендуемые состав и площади помещений для занятий детей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 творчеством &lt;*&gt;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основных помещениях рекомендуется оборудование помещений лаборантских.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3F10F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37"/>
        <w:gridCol w:w="1372"/>
      </w:tblGrid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не менее на 1 ребенка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7" w:name="Par291"/>
            <w:bookmarkEnd w:id="17"/>
            <w:r>
              <w:rPr>
                <w:rFonts w:ascii="Calibri" w:hAnsi="Calibri" w:cs="Calibri"/>
              </w:rPr>
              <w:t>I.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технического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8" w:name="Par297"/>
            <w:bookmarkEnd w:id="18"/>
            <w:r>
              <w:rPr>
                <w:rFonts w:ascii="Calibri" w:hAnsi="Calibri" w:cs="Calibri"/>
              </w:rPr>
              <w:t>II. Группа помещений мастерских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Мастерские по обработке древесины и металла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19" w:name="Par301"/>
            <w:bookmarkEnd w:id="19"/>
            <w:r>
              <w:rPr>
                <w:rFonts w:ascii="Calibri" w:hAnsi="Calibri" w:cs="Calibri"/>
              </w:rPr>
              <w:t>III. Группа помещений для конструирования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Лаборатория </w:t>
            </w:r>
            <w:proofErr w:type="spellStart"/>
            <w:r>
              <w:rPr>
                <w:rFonts w:ascii="Calibri" w:hAnsi="Calibri" w:cs="Calibri"/>
              </w:rPr>
              <w:t>радиоконструирования</w:t>
            </w:r>
            <w:proofErr w:type="spellEnd"/>
            <w:r>
              <w:rPr>
                <w:rFonts w:ascii="Calibri" w:hAnsi="Calibri" w:cs="Calibri"/>
              </w:rPr>
              <w:t>, робототехники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радиостанции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3F10F4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разделов в таблице дана в соответствии с официальным текстом документа.</w:t>
            </w:r>
          </w:p>
          <w:p w:rsidR="003F10F4" w:rsidRDefault="003F10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F10F4">
        <w:tc>
          <w:tcPr>
            <w:tcW w:w="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20" w:name="Par311"/>
            <w:bookmarkEnd w:id="20"/>
            <w:r>
              <w:rPr>
                <w:rFonts w:ascii="Calibri" w:hAnsi="Calibri" w:cs="Calibri"/>
              </w:rPr>
              <w:t>VI. Группа помещений научных обществ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астрономии с обсерваторией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hAnsi="Calibri" w:cs="Calibri"/>
              </w:rPr>
            </w:pPr>
            <w:bookmarkStart w:id="21" w:name="Par319"/>
            <w:bookmarkEnd w:id="21"/>
            <w:r>
              <w:rPr>
                <w:rFonts w:ascii="Calibri" w:hAnsi="Calibri" w:cs="Calibri"/>
              </w:rPr>
              <w:t>V. Группа помещений для технических видов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авиационного и ракетного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Лаборатория </w:t>
            </w:r>
            <w:proofErr w:type="spellStart"/>
            <w:r>
              <w:rPr>
                <w:rFonts w:ascii="Calibri" w:hAnsi="Calibri" w:cs="Calibri"/>
              </w:rPr>
              <w:t>автомоделирования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Лаборатория </w:t>
            </w:r>
            <w:proofErr w:type="spellStart"/>
            <w:r>
              <w:rPr>
                <w:rFonts w:ascii="Calibri" w:hAnsi="Calibri" w:cs="Calibri"/>
              </w:rPr>
              <w:t>судомоделирования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картинга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</w:tr>
      <w:tr w:rsidR="003F10F4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Помещение </w:t>
            </w:r>
            <w:proofErr w:type="spellStart"/>
            <w:r>
              <w:rPr>
                <w:rFonts w:ascii="Calibri" w:hAnsi="Calibri" w:cs="Calibri"/>
              </w:rPr>
              <w:t>кинофотостудии</w:t>
            </w:r>
            <w:proofErr w:type="spellEnd"/>
            <w:r>
              <w:rPr>
                <w:rFonts w:ascii="Calibri" w:hAnsi="Calibri" w:cs="Calibri"/>
              </w:rPr>
              <w:t xml:space="preserve"> с </w:t>
            </w:r>
            <w:proofErr w:type="gramStart"/>
            <w:r>
              <w:rPr>
                <w:rFonts w:ascii="Calibri" w:hAnsi="Calibri" w:cs="Calibri"/>
              </w:rPr>
              <w:t>лаборантской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</w:tbl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332"/>
      <w:bookmarkEnd w:id="22"/>
      <w:r>
        <w:rPr>
          <w:rFonts w:ascii="Calibri" w:hAnsi="Calibri" w:cs="Calibri"/>
        </w:rPr>
        <w:t>Таблица 2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334"/>
      <w:bookmarkEnd w:id="23"/>
      <w:r>
        <w:rPr>
          <w:rFonts w:ascii="Calibri" w:hAnsi="Calibri" w:cs="Calibri"/>
        </w:rPr>
        <w:t>Рекомендуемый состав и площади основных помещений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занятий естественнонаучной направленности </w:t>
      </w:r>
      <w:hyperlink w:anchor="Par3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408"/>
      </w:tblGrid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Площади (не менее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на 1 ребенка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ботаники и растениеводства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зоологии и животноводства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Лаборатория экспериментальной биологии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Лаборатория агроэкологии и зоотехники </w:t>
            </w:r>
            <w:hyperlink w:anchor="Par355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охраны и наблюдения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 юных любителей природы с уголком живой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</w:tbl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54"/>
      <w:bookmarkEnd w:id="24"/>
      <w:r>
        <w:rPr>
          <w:rFonts w:ascii="Calibri" w:hAnsi="Calibri" w:cs="Calibri"/>
        </w:rPr>
        <w:t>&lt;*&gt; При основных помещениях рекомендуется оборудование помещений лаборантских.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55"/>
      <w:bookmarkEnd w:id="25"/>
      <w:r>
        <w:rPr>
          <w:rFonts w:ascii="Calibri" w:hAnsi="Calibri" w:cs="Calibri"/>
        </w:rPr>
        <w:t>&lt;**&gt; Предусматриваются учебно-опытные участки, мини-ферма.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357"/>
      <w:bookmarkEnd w:id="26"/>
      <w:r>
        <w:rPr>
          <w:rFonts w:ascii="Calibri" w:hAnsi="Calibri" w:cs="Calibri"/>
        </w:rPr>
        <w:t>Таблица 3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359"/>
      <w:bookmarkEnd w:id="27"/>
      <w:r>
        <w:rPr>
          <w:rFonts w:ascii="Calibri" w:hAnsi="Calibri" w:cs="Calibri"/>
        </w:rPr>
        <w:t>Рекомендуемые состав и площади основных помещений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художественным творчеством, хореографией,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спортом, музыкальных занятий &lt;*&gt;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основных помещениях рекомендуется оборудование кладовой.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3"/>
        <w:gridCol w:w="1386"/>
      </w:tblGrid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Площади (не менее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на 1 ребенка</w:t>
            </w:r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Мастерские масляной живописи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Мастерские акварельной живописи и рисунка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Мастерские скульптуры и керамики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Мастерские прикладного искусства и композиции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Кабинеты истории искусств, теоретических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занятий хореографией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для индивидуальных музыкальных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занятий хора и оркестра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3F10F4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 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на 1 посадочное место</w:t>
            </w:r>
          </w:p>
        </w:tc>
      </w:tr>
    </w:tbl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394"/>
      <w:bookmarkEnd w:id="28"/>
      <w:r>
        <w:rPr>
          <w:rFonts w:ascii="Calibri" w:hAnsi="Calibri" w:cs="Calibri"/>
        </w:rPr>
        <w:t>Приложение N 2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2.4.4.3172-14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397"/>
      <w:bookmarkEnd w:id="29"/>
      <w:r>
        <w:rPr>
          <w:rFonts w:ascii="Calibri" w:hAnsi="Calibri" w:cs="Calibri"/>
        </w:rPr>
        <w:t>ВОЗДУХООБМЕН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ОСНОВНЫХ ПОМЕЩЕНИЯХ ОРГАНИЗАЦИЙ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96"/>
        <w:gridCol w:w="1938"/>
        <w:gridCol w:w="3005"/>
      </w:tblGrid>
      <w:tr w:rsidR="003F10F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(деятельность)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необходимого воздуха на одного учащегося (м3/ч)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3F10F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>
              <w:rPr>
                <w:rFonts w:ascii="Calibri" w:hAnsi="Calibri" w:cs="Calibri"/>
              </w:rPr>
              <w:t>кинофотолаборатория</w:t>
            </w:r>
            <w:proofErr w:type="spellEnd"/>
            <w:r>
              <w:rPr>
                <w:rFonts w:ascii="Calibri" w:hAnsi="Calibri" w:cs="Calibri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3F10F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Залы спортивные, для занятий бальными танцами, хореографией;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зал, лекционная аудитория, помещения для кружков, хора, музыкальных занятий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Библиотеки (читальные залы, абонемент)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423"/>
      <w:bookmarkEnd w:id="30"/>
      <w:r>
        <w:rPr>
          <w:rFonts w:ascii="Calibri" w:hAnsi="Calibri" w:cs="Calibri"/>
        </w:rPr>
        <w:t>Приложение N 3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2.4.4.3172-14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426"/>
      <w:bookmarkEnd w:id="31"/>
      <w:r>
        <w:rPr>
          <w:rFonts w:ascii="Calibri" w:hAnsi="Calibri" w:cs="Calibri"/>
        </w:rPr>
        <w:t>РЕКОМЕНДУЕМЫЙ РЕЖИМ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ЗАНЯТИЙ ДЕТЕЙ В ОРГАНИЗАЦИЯХ ДОПОЛНИТЕЛЬНОГО ОБРАЗОВАНИЯ</w:t>
      </w: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989"/>
        <w:gridCol w:w="850"/>
        <w:gridCol w:w="3061"/>
      </w:tblGrid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Направленность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занятий в неделю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и продолжительность занятий в день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с использованием компьютерной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30 мин. для детей в возрасте до 10 лет;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 для остальных обучающихся;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по 45 мин.;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 по 45 мин.;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Музыкальные и вокальные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по 45 мин. (групповые занятия);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30 - 45 мин. (индивидуальные занятия);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Хоровые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по 45 мин.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Оркестровые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30 - 45 мин. (индивидуальные занятия);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репетиция до 4-х часов с внутренним перерывом 20 - 25 мин.;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Хореографические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30 мин. для детей в возрасте до 8 лет;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 - для остальных обучающихся;</w:t>
            </w:r>
          </w:p>
        </w:tc>
        <w:bookmarkStart w:id="32" w:name="_GoBack"/>
        <w:bookmarkEnd w:id="32"/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Туристско-краеведческая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Pr="00DC2ADC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DC2ADC">
              <w:rPr>
                <w:rFonts w:ascii="Calibri" w:hAnsi="Calibri" w:cs="Calibri"/>
                <w:highlight w:val="yellow"/>
              </w:rPr>
              <w:t>2 - 4; 1 - 2 похода или занятия на местности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Pr="00DC2ADC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DC2ADC">
              <w:rPr>
                <w:rFonts w:ascii="Calibri" w:hAnsi="Calibri" w:cs="Calibri"/>
                <w:highlight w:val="yellow"/>
              </w:rPr>
              <w:t>2 - 4 по 45 мин.;</w:t>
            </w:r>
          </w:p>
          <w:p w:rsidR="003F10F4" w:rsidRPr="00DC2ADC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DC2ADC">
              <w:rPr>
                <w:rFonts w:ascii="Calibri" w:hAnsi="Calibri" w:cs="Calibri"/>
                <w:highlight w:val="yellow"/>
              </w:rPr>
              <w:t>занятия на местности или поход - до 8 часов;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Естественнонаучная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по 45 мин.;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занятия на местности до 8 час</w:t>
            </w:r>
            <w:proofErr w:type="gramStart"/>
            <w:r>
              <w:rPr>
                <w:rFonts w:ascii="Calibri" w:hAnsi="Calibri" w:cs="Calibri"/>
              </w:rPr>
              <w:t>.;</w:t>
            </w:r>
            <w:proofErr w:type="gramEnd"/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до 45 мин. для детей в возрасте до 8 лет;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 - для остальных обучающихся;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до 45 мин. для детей в возрасте до 8 лет;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 - для остальных обучающихся;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мин.;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 45 мин.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Культурологическая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 по 45 мин.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Тележурналистика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по 45 мин.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Военно-патриотическая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по 45 мин.;</w:t>
            </w:r>
          </w:p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занятия на местности - до 8 часов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по 45 мин.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Предшкольное</w:t>
            </w:r>
            <w:proofErr w:type="spellEnd"/>
            <w:r>
              <w:rPr>
                <w:rFonts w:ascii="Calibri" w:hAnsi="Calibri" w:cs="Calibri"/>
              </w:rPr>
              <w:t xml:space="preserve">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 по 30 мин.</w:t>
            </w:r>
          </w:p>
        </w:tc>
      </w:tr>
      <w:tr w:rsidR="003F10F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оппозиционно вызывающим расстройством (ОВР)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0F4" w:rsidRDefault="003F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 по 45 мин.</w:t>
            </w:r>
          </w:p>
        </w:tc>
      </w:tr>
    </w:tbl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10F4" w:rsidRDefault="003F10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05F7" w:rsidRDefault="005C05F7"/>
    <w:sectPr w:rsidR="005C05F7" w:rsidSect="003F10F4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F4"/>
    <w:rsid w:val="00003348"/>
    <w:rsid w:val="0001233F"/>
    <w:rsid w:val="00021C0C"/>
    <w:rsid w:val="00023649"/>
    <w:rsid w:val="00033E07"/>
    <w:rsid w:val="0004478F"/>
    <w:rsid w:val="00047766"/>
    <w:rsid w:val="00081121"/>
    <w:rsid w:val="00094643"/>
    <w:rsid w:val="000C14CF"/>
    <w:rsid w:val="000F0995"/>
    <w:rsid w:val="000F4F42"/>
    <w:rsid w:val="001248F9"/>
    <w:rsid w:val="0013779E"/>
    <w:rsid w:val="001558BE"/>
    <w:rsid w:val="00162939"/>
    <w:rsid w:val="001670D5"/>
    <w:rsid w:val="001766ED"/>
    <w:rsid w:val="001C0281"/>
    <w:rsid w:val="001D7E0C"/>
    <w:rsid w:val="001E7C83"/>
    <w:rsid w:val="00200078"/>
    <w:rsid w:val="00247595"/>
    <w:rsid w:val="0026589B"/>
    <w:rsid w:val="0029163F"/>
    <w:rsid w:val="00295057"/>
    <w:rsid w:val="002B3D2B"/>
    <w:rsid w:val="002D1054"/>
    <w:rsid w:val="002D739A"/>
    <w:rsid w:val="002F5065"/>
    <w:rsid w:val="002F6EC1"/>
    <w:rsid w:val="003171C7"/>
    <w:rsid w:val="00317E51"/>
    <w:rsid w:val="0033293B"/>
    <w:rsid w:val="00343704"/>
    <w:rsid w:val="00352DC9"/>
    <w:rsid w:val="003566C8"/>
    <w:rsid w:val="00357506"/>
    <w:rsid w:val="0037491F"/>
    <w:rsid w:val="00375864"/>
    <w:rsid w:val="00375E6B"/>
    <w:rsid w:val="0038616B"/>
    <w:rsid w:val="003B014A"/>
    <w:rsid w:val="003C71EB"/>
    <w:rsid w:val="003E1F8C"/>
    <w:rsid w:val="003F10F4"/>
    <w:rsid w:val="003F1E96"/>
    <w:rsid w:val="003F57B4"/>
    <w:rsid w:val="00401A14"/>
    <w:rsid w:val="0040225B"/>
    <w:rsid w:val="004041DF"/>
    <w:rsid w:val="00415348"/>
    <w:rsid w:val="0043508F"/>
    <w:rsid w:val="00442BB9"/>
    <w:rsid w:val="00463B33"/>
    <w:rsid w:val="00477606"/>
    <w:rsid w:val="00486C7D"/>
    <w:rsid w:val="004A0F81"/>
    <w:rsid w:val="004A4D3E"/>
    <w:rsid w:val="004C14CF"/>
    <w:rsid w:val="004C69E2"/>
    <w:rsid w:val="004D28CF"/>
    <w:rsid w:val="004E3832"/>
    <w:rsid w:val="004E3C7E"/>
    <w:rsid w:val="0051280F"/>
    <w:rsid w:val="00514990"/>
    <w:rsid w:val="0052177E"/>
    <w:rsid w:val="00541B92"/>
    <w:rsid w:val="00562BAB"/>
    <w:rsid w:val="00567839"/>
    <w:rsid w:val="00585632"/>
    <w:rsid w:val="00587958"/>
    <w:rsid w:val="005B4A76"/>
    <w:rsid w:val="005B6AAB"/>
    <w:rsid w:val="005B7BCA"/>
    <w:rsid w:val="005C05F7"/>
    <w:rsid w:val="005D34E5"/>
    <w:rsid w:val="005F78A6"/>
    <w:rsid w:val="006018C1"/>
    <w:rsid w:val="006068E4"/>
    <w:rsid w:val="00611AC3"/>
    <w:rsid w:val="0061439F"/>
    <w:rsid w:val="006167F7"/>
    <w:rsid w:val="00632EB5"/>
    <w:rsid w:val="00643690"/>
    <w:rsid w:val="00644D34"/>
    <w:rsid w:val="00655324"/>
    <w:rsid w:val="00662BA0"/>
    <w:rsid w:val="0066723C"/>
    <w:rsid w:val="006833B1"/>
    <w:rsid w:val="0069736E"/>
    <w:rsid w:val="006973AC"/>
    <w:rsid w:val="00697F96"/>
    <w:rsid w:val="006A6B39"/>
    <w:rsid w:val="006B1CC7"/>
    <w:rsid w:val="006E5BB7"/>
    <w:rsid w:val="00702BB1"/>
    <w:rsid w:val="00737554"/>
    <w:rsid w:val="0074177F"/>
    <w:rsid w:val="00750778"/>
    <w:rsid w:val="00753A93"/>
    <w:rsid w:val="00774F79"/>
    <w:rsid w:val="00783EBC"/>
    <w:rsid w:val="007D0AC0"/>
    <w:rsid w:val="007D3747"/>
    <w:rsid w:val="007E5A52"/>
    <w:rsid w:val="007F2104"/>
    <w:rsid w:val="00832258"/>
    <w:rsid w:val="0083797A"/>
    <w:rsid w:val="00855C62"/>
    <w:rsid w:val="008642F5"/>
    <w:rsid w:val="00870C02"/>
    <w:rsid w:val="0087639F"/>
    <w:rsid w:val="008849B0"/>
    <w:rsid w:val="0089725F"/>
    <w:rsid w:val="008A4CF7"/>
    <w:rsid w:val="008B7681"/>
    <w:rsid w:val="008D5A09"/>
    <w:rsid w:val="008D6B73"/>
    <w:rsid w:val="008E3242"/>
    <w:rsid w:val="008F0E77"/>
    <w:rsid w:val="00930D1E"/>
    <w:rsid w:val="00937DC7"/>
    <w:rsid w:val="00960BD5"/>
    <w:rsid w:val="0096638F"/>
    <w:rsid w:val="00967AE7"/>
    <w:rsid w:val="00984878"/>
    <w:rsid w:val="0099405D"/>
    <w:rsid w:val="009972DE"/>
    <w:rsid w:val="009A300A"/>
    <w:rsid w:val="009B44FE"/>
    <w:rsid w:val="009B771D"/>
    <w:rsid w:val="00A01D14"/>
    <w:rsid w:val="00A07A34"/>
    <w:rsid w:val="00A22836"/>
    <w:rsid w:val="00A2343D"/>
    <w:rsid w:val="00A423C9"/>
    <w:rsid w:val="00A43631"/>
    <w:rsid w:val="00A715E8"/>
    <w:rsid w:val="00AA62FB"/>
    <w:rsid w:val="00AD0396"/>
    <w:rsid w:val="00AF2A42"/>
    <w:rsid w:val="00B01138"/>
    <w:rsid w:val="00B10C8C"/>
    <w:rsid w:val="00B14D39"/>
    <w:rsid w:val="00B17FEC"/>
    <w:rsid w:val="00B217AF"/>
    <w:rsid w:val="00B33C4D"/>
    <w:rsid w:val="00B3607A"/>
    <w:rsid w:val="00B37FAC"/>
    <w:rsid w:val="00B5317D"/>
    <w:rsid w:val="00B5375A"/>
    <w:rsid w:val="00B60615"/>
    <w:rsid w:val="00B62167"/>
    <w:rsid w:val="00B75994"/>
    <w:rsid w:val="00B82C88"/>
    <w:rsid w:val="00BA15EB"/>
    <w:rsid w:val="00BA4A4E"/>
    <w:rsid w:val="00BA70C5"/>
    <w:rsid w:val="00BB40FB"/>
    <w:rsid w:val="00BC0CD4"/>
    <w:rsid w:val="00BD770A"/>
    <w:rsid w:val="00BE11AA"/>
    <w:rsid w:val="00C06788"/>
    <w:rsid w:val="00C234EB"/>
    <w:rsid w:val="00C31AB1"/>
    <w:rsid w:val="00C32949"/>
    <w:rsid w:val="00C46AD2"/>
    <w:rsid w:val="00C52898"/>
    <w:rsid w:val="00C54414"/>
    <w:rsid w:val="00C83CC7"/>
    <w:rsid w:val="00C921AE"/>
    <w:rsid w:val="00C93432"/>
    <w:rsid w:val="00CB76E2"/>
    <w:rsid w:val="00CC1A02"/>
    <w:rsid w:val="00CC2F17"/>
    <w:rsid w:val="00CC40A6"/>
    <w:rsid w:val="00CC4DA1"/>
    <w:rsid w:val="00CE568C"/>
    <w:rsid w:val="00D00BD0"/>
    <w:rsid w:val="00D34FBC"/>
    <w:rsid w:val="00D45099"/>
    <w:rsid w:val="00D54944"/>
    <w:rsid w:val="00D6057E"/>
    <w:rsid w:val="00D6371B"/>
    <w:rsid w:val="00DA2B56"/>
    <w:rsid w:val="00DB5AE4"/>
    <w:rsid w:val="00DB6FDB"/>
    <w:rsid w:val="00DC2ADC"/>
    <w:rsid w:val="00DC2AEF"/>
    <w:rsid w:val="00DE5BA2"/>
    <w:rsid w:val="00DF1B3D"/>
    <w:rsid w:val="00E021C2"/>
    <w:rsid w:val="00E075B2"/>
    <w:rsid w:val="00E1179F"/>
    <w:rsid w:val="00E1311B"/>
    <w:rsid w:val="00E13A49"/>
    <w:rsid w:val="00E203BE"/>
    <w:rsid w:val="00E21F89"/>
    <w:rsid w:val="00E31796"/>
    <w:rsid w:val="00E40A34"/>
    <w:rsid w:val="00E4112D"/>
    <w:rsid w:val="00E416AF"/>
    <w:rsid w:val="00E42FD5"/>
    <w:rsid w:val="00E54287"/>
    <w:rsid w:val="00E55ADC"/>
    <w:rsid w:val="00E74695"/>
    <w:rsid w:val="00EB278E"/>
    <w:rsid w:val="00EB3A0A"/>
    <w:rsid w:val="00ED3713"/>
    <w:rsid w:val="00EE7933"/>
    <w:rsid w:val="00EF4316"/>
    <w:rsid w:val="00EF612F"/>
    <w:rsid w:val="00F32BD4"/>
    <w:rsid w:val="00F35479"/>
    <w:rsid w:val="00F40BD1"/>
    <w:rsid w:val="00F65922"/>
    <w:rsid w:val="00F713AC"/>
    <w:rsid w:val="00F71B85"/>
    <w:rsid w:val="00F76792"/>
    <w:rsid w:val="00F91762"/>
    <w:rsid w:val="00FB6397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46F42A0DA92D515D2B53ADB43B5D93B17A7FDF98DBDF254CB041DF684C8A116D6A9E00A28E000qAC" TargetMode="External"/><Relationship Id="rId13" Type="http://schemas.openxmlformats.org/officeDocument/2006/relationships/hyperlink" Target="consultantplus://offline/ref=6ED46F42A0DA92D515D2AB21CE43B5D9371BA2F5F68DBDF254CB041DF684C8A116D6A9E00A29E200qBC" TargetMode="External"/><Relationship Id="rId18" Type="http://schemas.openxmlformats.org/officeDocument/2006/relationships/hyperlink" Target="consultantplus://offline/ref=6ED46F42A0DA92D515D2B53ADB43B5D9391BA2F8FB8DBDF254CB041DF684C8A116D6A9E00A29E200q8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D46F42A0DA92D515D2B53ADB43B5D93F14A4FBFE8EE0F85C92081FF18B97B6119FA5E20902q1C" TargetMode="External"/><Relationship Id="rId12" Type="http://schemas.openxmlformats.org/officeDocument/2006/relationships/hyperlink" Target="consultantplus://offline/ref=6ED46F42A0DA92D515D2B53ADB43B5D93F14A2FAFB80E0F85C92081FF108qBC" TargetMode="External"/><Relationship Id="rId17" Type="http://schemas.openxmlformats.org/officeDocument/2006/relationships/hyperlink" Target="consultantplus://offline/ref=6ED46F42A0DA92D515D2AB21CE43B5D93F12A6FDFC84E0F85C92081FF18B97B6119FA5E10A29E30C08q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D46F42A0DA92D515D2AB21CE43B5D93A13A0F5FC8DBDF254CB041DF684C8A116D6A9E00A29E200q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6ED46F42A0DA92D515D2B53ADB43B5D93F16A9FCFF80E0F85C92081FF108q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D46F42A0DA92D515D2AB21CE43B5D93711A7FAFF8DBDF254CB041DF684C8A116D6A9E00A29E200qFC" TargetMode="External"/><Relationship Id="rId10" Type="http://schemas.openxmlformats.org/officeDocument/2006/relationships/hyperlink" Target="consultantplus://offline/ref=6ED46F42A0DA92D515D2B53ADB43B5D93F14A0F5FD81E0F85C92081FF108qBC" TargetMode="External"/><Relationship Id="rId19" Type="http://schemas.openxmlformats.org/officeDocument/2006/relationships/hyperlink" Target="consultantplus://offline/ref=6ED46F42A0DA92D515D2AB21CE43B5D93D1AA1FBF88DBDF254CB041DF684C8A116D6A9E00A29E200q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46F42A0DA92D515D2B53ADB43B5D93A10A5F8F88DBDF254CB041DF684C8A116D6A9E00A29E200qFC" TargetMode="External"/><Relationship Id="rId14" Type="http://schemas.openxmlformats.org/officeDocument/2006/relationships/hyperlink" Target="consultantplus://offline/ref=6ED46F42A0DA92D515D2B53ADB43B5D93F14A0F4FA84E0F85C92081FF18B97B6119FA50E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59EE-DA9B-4241-8886-BC218084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2014-10-13T02:42:00Z</dcterms:created>
  <dcterms:modified xsi:type="dcterms:W3CDTF">2017-06-19T06:44:00Z</dcterms:modified>
</cp:coreProperties>
</file>